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B4" w:rsidRPr="00E706BF" w:rsidRDefault="003A79B4" w:rsidP="000D7D03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E706BF">
        <w:rPr>
          <w:sz w:val="28"/>
          <w:szCs w:val="28"/>
          <w:lang w:val="uk-UA"/>
        </w:rPr>
        <w:t>Додаток 2</w:t>
      </w:r>
    </w:p>
    <w:p w:rsidR="00507176" w:rsidRPr="00E706BF" w:rsidRDefault="00507176" w:rsidP="00A92460">
      <w:pPr>
        <w:pStyle w:val="a4"/>
        <w:ind w:left="5670"/>
        <w:jc w:val="left"/>
        <w:rPr>
          <w:b w:val="0"/>
          <w:sz w:val="28"/>
          <w:szCs w:val="28"/>
        </w:rPr>
      </w:pPr>
    </w:p>
    <w:p w:rsidR="003A79B4" w:rsidRPr="00E706BF" w:rsidRDefault="003A79B4" w:rsidP="00A92460">
      <w:pPr>
        <w:pStyle w:val="a4"/>
        <w:ind w:left="5670"/>
        <w:jc w:val="left"/>
        <w:rPr>
          <w:sz w:val="28"/>
          <w:szCs w:val="28"/>
        </w:rPr>
      </w:pPr>
      <w:r w:rsidRPr="00E706BF">
        <w:rPr>
          <w:sz w:val="28"/>
          <w:szCs w:val="28"/>
        </w:rPr>
        <w:t>Затверджено</w:t>
      </w:r>
    </w:p>
    <w:p w:rsidR="003A79B4" w:rsidRPr="00E706BF" w:rsidRDefault="003A79B4" w:rsidP="00A92460">
      <w:pPr>
        <w:pStyle w:val="a4"/>
        <w:ind w:left="5670"/>
        <w:jc w:val="left"/>
        <w:rPr>
          <w:b w:val="0"/>
          <w:bCs/>
          <w:caps w:val="0"/>
          <w:sz w:val="28"/>
          <w:szCs w:val="28"/>
        </w:rPr>
      </w:pPr>
      <w:r w:rsidRPr="00E706BF">
        <w:rPr>
          <w:b w:val="0"/>
          <w:bCs/>
          <w:caps w:val="0"/>
          <w:sz w:val="28"/>
          <w:szCs w:val="28"/>
        </w:rPr>
        <w:t>рішенням Конкурсної ради обласного конкурсу проектів розвитку територіальних громад</w:t>
      </w:r>
    </w:p>
    <w:p w:rsidR="003A79B4" w:rsidRPr="00E706BF" w:rsidRDefault="003A79B4" w:rsidP="00A92460">
      <w:pPr>
        <w:pStyle w:val="a4"/>
        <w:ind w:left="5670"/>
        <w:jc w:val="left"/>
        <w:rPr>
          <w:b w:val="0"/>
          <w:bCs/>
          <w:caps w:val="0"/>
          <w:sz w:val="28"/>
          <w:szCs w:val="28"/>
        </w:rPr>
      </w:pPr>
    </w:p>
    <w:p w:rsidR="003A79B4" w:rsidRPr="00E706BF" w:rsidRDefault="003A79B4" w:rsidP="003A79B4">
      <w:pPr>
        <w:pStyle w:val="a4"/>
        <w:ind w:left="5670"/>
        <w:jc w:val="both"/>
        <w:rPr>
          <w:caps w:val="0"/>
          <w:sz w:val="28"/>
          <w:szCs w:val="28"/>
        </w:rPr>
      </w:pPr>
    </w:p>
    <w:p w:rsidR="003A79B4" w:rsidRPr="00E706BF" w:rsidRDefault="003A79B4" w:rsidP="003A79B4">
      <w:pPr>
        <w:tabs>
          <w:tab w:val="left" w:pos="1134"/>
        </w:tabs>
        <w:snapToGrid w:val="0"/>
        <w:jc w:val="center"/>
        <w:rPr>
          <w:sz w:val="28"/>
          <w:szCs w:val="28"/>
          <w:lang w:val="uk-UA"/>
        </w:rPr>
      </w:pPr>
    </w:p>
    <w:p w:rsidR="003775F1" w:rsidRPr="00E706BF" w:rsidRDefault="003775F1" w:rsidP="003775F1">
      <w:pPr>
        <w:jc w:val="center"/>
        <w:rPr>
          <w:b/>
          <w:sz w:val="28"/>
          <w:szCs w:val="28"/>
          <w:lang w:val="uk-UA"/>
        </w:rPr>
      </w:pPr>
      <w:r w:rsidRPr="00E706BF">
        <w:rPr>
          <w:b/>
          <w:sz w:val="28"/>
          <w:szCs w:val="28"/>
          <w:lang w:val="uk-UA"/>
        </w:rPr>
        <w:t>Порядок оцінювання проектів,</w:t>
      </w:r>
    </w:p>
    <w:p w:rsidR="003775F1" w:rsidRPr="00E706BF" w:rsidRDefault="003775F1" w:rsidP="003775F1">
      <w:pPr>
        <w:jc w:val="center"/>
        <w:rPr>
          <w:b/>
          <w:sz w:val="28"/>
          <w:szCs w:val="28"/>
          <w:lang w:val="uk-UA"/>
        </w:rPr>
      </w:pPr>
      <w:r w:rsidRPr="00E706BF">
        <w:rPr>
          <w:b/>
          <w:sz w:val="28"/>
          <w:szCs w:val="28"/>
          <w:lang w:val="uk-UA"/>
        </w:rPr>
        <w:t>поданих для участі у Рівненському обласному конкурсі проектів</w:t>
      </w:r>
    </w:p>
    <w:p w:rsidR="003775F1" w:rsidRPr="00E706BF" w:rsidRDefault="003775F1" w:rsidP="003775F1">
      <w:pPr>
        <w:jc w:val="center"/>
        <w:rPr>
          <w:sz w:val="28"/>
          <w:szCs w:val="28"/>
          <w:lang w:val="uk-UA"/>
        </w:rPr>
      </w:pPr>
      <w:r w:rsidRPr="00E706BF">
        <w:rPr>
          <w:b/>
          <w:sz w:val="28"/>
          <w:szCs w:val="28"/>
          <w:lang w:val="uk-UA"/>
        </w:rPr>
        <w:t xml:space="preserve">розвитку територіальних громад </w:t>
      </w:r>
      <w:r w:rsidRPr="00E706BF">
        <w:rPr>
          <w:sz w:val="28"/>
          <w:szCs w:val="28"/>
          <w:lang w:val="uk-UA"/>
        </w:rPr>
        <w:t>(далі - Конкурс)</w:t>
      </w:r>
    </w:p>
    <w:p w:rsidR="003775F1" w:rsidRPr="00E706BF" w:rsidRDefault="003775F1" w:rsidP="003775F1">
      <w:pPr>
        <w:numPr>
          <w:ilvl w:val="0"/>
          <w:numId w:val="6"/>
        </w:numPr>
        <w:tabs>
          <w:tab w:val="clear" w:pos="360"/>
          <w:tab w:val="num" w:pos="142"/>
        </w:tabs>
        <w:ind w:left="-567" w:firstLine="425"/>
        <w:jc w:val="both"/>
        <w:rPr>
          <w:sz w:val="28"/>
          <w:szCs w:val="28"/>
          <w:lang w:val="uk-UA"/>
        </w:rPr>
      </w:pPr>
      <w:r w:rsidRPr="00E706BF">
        <w:rPr>
          <w:sz w:val="28"/>
          <w:szCs w:val="28"/>
          <w:lang w:val="uk-UA"/>
        </w:rPr>
        <w:t xml:space="preserve">Оцінювання проектів, поданих для участі у Конкурсі, відбувається у 2 етапи: перший етап – отримання експертних оцінок та рекомендацій; другий етап – оцінка проектів Конкурсною радою на основі аналізу експертних оцінок та рекомендацій. </w:t>
      </w:r>
    </w:p>
    <w:p w:rsidR="003775F1" w:rsidRPr="00E706BF" w:rsidRDefault="003775F1" w:rsidP="003775F1">
      <w:pPr>
        <w:numPr>
          <w:ilvl w:val="0"/>
          <w:numId w:val="6"/>
        </w:numPr>
        <w:tabs>
          <w:tab w:val="clear" w:pos="360"/>
          <w:tab w:val="num" w:pos="142"/>
        </w:tabs>
        <w:ind w:left="-567" w:firstLine="425"/>
        <w:jc w:val="both"/>
        <w:rPr>
          <w:sz w:val="28"/>
          <w:szCs w:val="28"/>
          <w:lang w:val="uk-UA"/>
        </w:rPr>
      </w:pPr>
      <w:r w:rsidRPr="00E706BF">
        <w:rPr>
          <w:sz w:val="28"/>
          <w:szCs w:val="28"/>
          <w:lang w:val="uk-UA"/>
        </w:rPr>
        <w:t xml:space="preserve">Експертна оцінка проводиться із застосуванням наступного переліку критеріїв, за кожним з яких проект може отримати відповідну кількість балів (максимальна кількість – </w:t>
      </w:r>
      <w:r w:rsidR="00E95581" w:rsidRPr="00E706BF">
        <w:rPr>
          <w:sz w:val="28"/>
          <w:szCs w:val="28"/>
          <w:lang w:val="uk-UA"/>
        </w:rPr>
        <w:t>60</w:t>
      </w:r>
      <w:r w:rsidRPr="00E706BF">
        <w:rPr>
          <w:sz w:val="28"/>
          <w:szCs w:val="28"/>
          <w:lang w:val="uk-UA"/>
        </w:rPr>
        <w:t xml:space="preserve"> балів). </w:t>
      </w:r>
    </w:p>
    <w:p w:rsidR="003775F1" w:rsidRPr="00E706BF" w:rsidRDefault="003775F1" w:rsidP="003775F1">
      <w:pPr>
        <w:tabs>
          <w:tab w:val="num" w:pos="142"/>
        </w:tabs>
        <w:ind w:left="-567" w:firstLine="425"/>
        <w:jc w:val="both"/>
        <w:rPr>
          <w:sz w:val="28"/>
          <w:szCs w:val="28"/>
          <w:lang w:val="uk-UA"/>
        </w:rPr>
      </w:pPr>
    </w:p>
    <w:tbl>
      <w:tblPr>
        <w:tblStyle w:val="a6"/>
        <w:tblW w:w="104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8640"/>
        <w:gridCol w:w="1800"/>
      </w:tblGrid>
      <w:tr w:rsidR="003775F1" w:rsidRPr="00E706BF" w:rsidTr="00843D82">
        <w:tc>
          <w:tcPr>
            <w:tcW w:w="8640" w:type="dxa"/>
            <w:vAlign w:val="center"/>
          </w:tcPr>
          <w:p w:rsidR="003775F1" w:rsidRPr="00E706BF" w:rsidRDefault="003775F1" w:rsidP="00843D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06BF">
              <w:rPr>
                <w:b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1800" w:type="dxa"/>
            <w:vAlign w:val="center"/>
          </w:tcPr>
          <w:p w:rsidR="003775F1" w:rsidRPr="00E706BF" w:rsidRDefault="003775F1" w:rsidP="00843D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06BF">
              <w:rPr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3775F1" w:rsidRPr="00E706BF" w:rsidTr="003239B7">
        <w:tc>
          <w:tcPr>
            <w:tcW w:w="8640" w:type="dxa"/>
            <w:shd w:val="clear" w:color="auto" w:fill="E0E0E0"/>
          </w:tcPr>
          <w:p w:rsidR="003775F1" w:rsidRPr="00E706BF" w:rsidRDefault="003775F1" w:rsidP="003775F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06BF">
              <w:rPr>
                <w:b/>
                <w:sz w:val="28"/>
                <w:szCs w:val="28"/>
                <w:lang w:val="uk-UA"/>
              </w:rPr>
              <w:t xml:space="preserve">1. Загальне оформлення проекту </w:t>
            </w:r>
          </w:p>
        </w:tc>
        <w:tc>
          <w:tcPr>
            <w:tcW w:w="1800" w:type="dxa"/>
            <w:shd w:val="clear" w:color="auto" w:fill="E0E0E0"/>
          </w:tcPr>
          <w:p w:rsidR="003775F1" w:rsidRPr="00E706BF" w:rsidRDefault="003775F1" w:rsidP="003775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06BF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3775F1" w:rsidRPr="00E706BF" w:rsidTr="003239B7">
        <w:tc>
          <w:tcPr>
            <w:tcW w:w="8640" w:type="dxa"/>
          </w:tcPr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1.1. Якість </w:t>
            </w:r>
            <w:r w:rsidRPr="00E7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оформлення,</w:t>
            </w: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детальність опису, логічна узгодженість ланок проекту </w:t>
            </w:r>
          </w:p>
        </w:tc>
        <w:tc>
          <w:tcPr>
            <w:tcW w:w="1800" w:type="dxa"/>
          </w:tcPr>
          <w:p w:rsidR="003775F1" w:rsidRPr="00E706BF" w:rsidRDefault="003775F1" w:rsidP="003775F1">
            <w:pPr>
              <w:jc w:val="center"/>
              <w:rPr>
                <w:sz w:val="28"/>
                <w:szCs w:val="28"/>
                <w:lang w:val="uk-UA"/>
              </w:rPr>
            </w:pPr>
            <w:r w:rsidRPr="00E706BF">
              <w:rPr>
                <w:sz w:val="28"/>
                <w:szCs w:val="28"/>
                <w:lang w:val="uk-UA"/>
              </w:rPr>
              <w:t>5</w:t>
            </w:r>
          </w:p>
        </w:tc>
      </w:tr>
      <w:tr w:rsidR="003775F1" w:rsidRPr="00E706BF" w:rsidTr="003239B7">
        <w:tc>
          <w:tcPr>
            <w:tcW w:w="8640" w:type="dxa"/>
          </w:tcPr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1.2. </w:t>
            </w:r>
            <w:bookmarkStart w:id="1" w:name="0.1_graphic0A"/>
            <w:bookmarkEnd w:id="1"/>
            <w:r w:rsidRPr="00E7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Відповідність</w:t>
            </w: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проекту пріоритетам конкурсу </w:t>
            </w:r>
          </w:p>
        </w:tc>
        <w:tc>
          <w:tcPr>
            <w:tcW w:w="1800" w:type="dxa"/>
          </w:tcPr>
          <w:p w:rsidR="003775F1" w:rsidRPr="00E706BF" w:rsidRDefault="003775F1" w:rsidP="003775F1">
            <w:pPr>
              <w:jc w:val="center"/>
              <w:rPr>
                <w:sz w:val="28"/>
                <w:szCs w:val="28"/>
                <w:lang w:val="uk-UA"/>
              </w:rPr>
            </w:pPr>
            <w:r w:rsidRPr="00E706BF">
              <w:rPr>
                <w:sz w:val="28"/>
                <w:szCs w:val="28"/>
                <w:lang w:val="uk-UA"/>
              </w:rPr>
              <w:t>5</w:t>
            </w:r>
          </w:p>
        </w:tc>
      </w:tr>
      <w:tr w:rsidR="003775F1" w:rsidRPr="00E706BF" w:rsidTr="003239B7">
        <w:tc>
          <w:tcPr>
            <w:tcW w:w="8640" w:type="dxa"/>
            <w:shd w:val="clear" w:color="auto" w:fill="E0E0E0"/>
          </w:tcPr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Опис, мета та завдання проекту</w:t>
            </w:r>
          </w:p>
        </w:tc>
        <w:tc>
          <w:tcPr>
            <w:tcW w:w="1800" w:type="dxa"/>
            <w:shd w:val="clear" w:color="auto" w:fill="E0E0E0"/>
          </w:tcPr>
          <w:p w:rsidR="003775F1" w:rsidRPr="00E706BF" w:rsidRDefault="003775F1" w:rsidP="003775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06BF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3775F1" w:rsidRPr="00E706BF" w:rsidTr="003239B7">
        <w:tc>
          <w:tcPr>
            <w:tcW w:w="8640" w:type="dxa"/>
          </w:tcPr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2.1. Наскільки </w:t>
            </w:r>
            <w:r w:rsidRPr="00E7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значущим</w:t>
            </w: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мешканців громади є вплив проекту на вирішення проблеми?</w:t>
            </w:r>
          </w:p>
        </w:tc>
        <w:tc>
          <w:tcPr>
            <w:tcW w:w="1800" w:type="dxa"/>
          </w:tcPr>
          <w:p w:rsidR="003775F1" w:rsidRPr="00E706BF" w:rsidRDefault="003775F1" w:rsidP="003775F1">
            <w:pPr>
              <w:jc w:val="center"/>
              <w:rPr>
                <w:sz w:val="28"/>
                <w:szCs w:val="28"/>
                <w:lang w:val="uk-UA"/>
              </w:rPr>
            </w:pPr>
            <w:r w:rsidRPr="00E706BF">
              <w:rPr>
                <w:sz w:val="28"/>
                <w:szCs w:val="28"/>
                <w:lang w:val="uk-UA"/>
              </w:rPr>
              <w:t>5</w:t>
            </w:r>
          </w:p>
        </w:tc>
      </w:tr>
      <w:tr w:rsidR="003775F1" w:rsidRPr="00E706BF" w:rsidTr="003239B7">
        <w:tc>
          <w:tcPr>
            <w:tcW w:w="8640" w:type="dxa"/>
          </w:tcPr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2.2. Наскільки проект сприятиме досягненню завдань Стратегії розвитку Рівненської області на період до 2020 року? </w:t>
            </w:r>
          </w:p>
        </w:tc>
        <w:tc>
          <w:tcPr>
            <w:tcW w:w="1800" w:type="dxa"/>
          </w:tcPr>
          <w:p w:rsidR="003775F1" w:rsidRPr="00E706BF" w:rsidRDefault="003775F1" w:rsidP="003775F1">
            <w:pPr>
              <w:jc w:val="center"/>
              <w:rPr>
                <w:sz w:val="28"/>
                <w:szCs w:val="28"/>
                <w:lang w:val="uk-UA"/>
              </w:rPr>
            </w:pPr>
            <w:r w:rsidRPr="00E706BF">
              <w:rPr>
                <w:sz w:val="28"/>
                <w:szCs w:val="28"/>
                <w:lang w:val="uk-UA"/>
              </w:rPr>
              <w:t>5</w:t>
            </w:r>
          </w:p>
        </w:tc>
      </w:tr>
      <w:tr w:rsidR="003775F1" w:rsidRPr="00E706BF" w:rsidTr="003239B7">
        <w:tc>
          <w:tcPr>
            <w:tcW w:w="8640" w:type="dxa"/>
            <w:shd w:val="clear" w:color="auto" w:fill="E0E0E0"/>
          </w:tcPr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 Технологія досягнення цілей</w:t>
            </w:r>
          </w:p>
        </w:tc>
        <w:tc>
          <w:tcPr>
            <w:tcW w:w="1800" w:type="dxa"/>
            <w:shd w:val="clear" w:color="auto" w:fill="E0E0E0"/>
          </w:tcPr>
          <w:p w:rsidR="003775F1" w:rsidRPr="00E706BF" w:rsidRDefault="003775F1" w:rsidP="003775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06BF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775F1" w:rsidRPr="00E706BF" w:rsidTr="003239B7">
        <w:tc>
          <w:tcPr>
            <w:tcW w:w="8640" w:type="dxa"/>
          </w:tcPr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 Інноваційний підхід до вирішення проблеми та інноваційний потенціал проекту </w:t>
            </w:r>
          </w:p>
        </w:tc>
        <w:tc>
          <w:tcPr>
            <w:tcW w:w="1800" w:type="dxa"/>
          </w:tcPr>
          <w:p w:rsidR="003775F1" w:rsidRPr="00E706BF" w:rsidRDefault="003775F1" w:rsidP="003775F1">
            <w:pPr>
              <w:jc w:val="center"/>
              <w:rPr>
                <w:sz w:val="28"/>
                <w:szCs w:val="28"/>
                <w:lang w:val="uk-UA"/>
              </w:rPr>
            </w:pPr>
            <w:r w:rsidRPr="00E706BF">
              <w:rPr>
                <w:sz w:val="28"/>
                <w:szCs w:val="28"/>
                <w:lang w:val="uk-UA"/>
              </w:rPr>
              <w:t>5</w:t>
            </w:r>
          </w:p>
        </w:tc>
      </w:tr>
      <w:tr w:rsidR="003775F1" w:rsidRPr="00E706BF" w:rsidTr="003239B7">
        <w:tc>
          <w:tcPr>
            <w:tcW w:w="8640" w:type="dxa"/>
            <w:shd w:val="clear" w:color="auto" w:fill="E0E0E0"/>
          </w:tcPr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 Очікувані результати проекту</w:t>
            </w:r>
          </w:p>
        </w:tc>
        <w:tc>
          <w:tcPr>
            <w:tcW w:w="1800" w:type="dxa"/>
            <w:shd w:val="clear" w:color="auto" w:fill="E0E0E0"/>
          </w:tcPr>
          <w:p w:rsidR="003775F1" w:rsidRPr="00E706BF" w:rsidRDefault="003775F1" w:rsidP="003775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06BF"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3775F1" w:rsidRPr="00E706BF" w:rsidTr="003239B7">
        <w:tc>
          <w:tcPr>
            <w:tcW w:w="8640" w:type="dxa"/>
          </w:tcPr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>4.1. Конкретність результатів, наявність ефективних критеріїв оцінки успішності</w:t>
            </w:r>
          </w:p>
        </w:tc>
        <w:tc>
          <w:tcPr>
            <w:tcW w:w="1800" w:type="dxa"/>
          </w:tcPr>
          <w:p w:rsidR="003775F1" w:rsidRPr="00E706BF" w:rsidRDefault="003775F1" w:rsidP="003775F1">
            <w:pPr>
              <w:jc w:val="center"/>
              <w:rPr>
                <w:sz w:val="28"/>
                <w:szCs w:val="28"/>
                <w:lang w:val="uk-UA"/>
              </w:rPr>
            </w:pPr>
            <w:r w:rsidRPr="00E706BF">
              <w:rPr>
                <w:sz w:val="28"/>
                <w:szCs w:val="28"/>
                <w:lang w:val="uk-UA"/>
              </w:rPr>
              <w:t>5</w:t>
            </w:r>
          </w:p>
        </w:tc>
      </w:tr>
      <w:tr w:rsidR="003775F1" w:rsidRPr="00E706BF" w:rsidTr="003239B7">
        <w:tc>
          <w:tcPr>
            <w:tcW w:w="8640" w:type="dxa"/>
          </w:tcPr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>4.2. Чи є очікувані результати запропонованого проекту сталими:</w:t>
            </w:r>
          </w:p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>- фінансово (з яких джерел фінансуватиметься подальша діяльність після завершення проекту);</w:t>
            </w:r>
          </w:p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>- інституційно (чи функціонуватимуть структури, що дозволять продовжувати діяльність після завершення проекту</w:t>
            </w:r>
          </w:p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>- політично (чи захищені результати проекту від зміни політичної ситуації)</w:t>
            </w:r>
          </w:p>
        </w:tc>
        <w:tc>
          <w:tcPr>
            <w:tcW w:w="1800" w:type="dxa"/>
          </w:tcPr>
          <w:p w:rsidR="003775F1" w:rsidRPr="00E706BF" w:rsidRDefault="003775F1" w:rsidP="003775F1">
            <w:pPr>
              <w:jc w:val="center"/>
              <w:rPr>
                <w:sz w:val="28"/>
                <w:szCs w:val="28"/>
                <w:lang w:val="uk-UA"/>
              </w:rPr>
            </w:pPr>
            <w:r w:rsidRPr="00E706BF">
              <w:rPr>
                <w:sz w:val="28"/>
                <w:szCs w:val="28"/>
                <w:lang w:val="uk-UA"/>
              </w:rPr>
              <w:t>5</w:t>
            </w:r>
          </w:p>
        </w:tc>
      </w:tr>
      <w:tr w:rsidR="003775F1" w:rsidRPr="00E706BF" w:rsidTr="003239B7">
        <w:tc>
          <w:tcPr>
            <w:tcW w:w="8640" w:type="dxa"/>
          </w:tcPr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>4.3. Чи створює проект додаткові (у т.ч. потенційні) можливості для розвитку громади (наприклад, збільшення надходжень до бюджету, нові робочі місця тощо)</w:t>
            </w:r>
          </w:p>
        </w:tc>
        <w:tc>
          <w:tcPr>
            <w:tcW w:w="1800" w:type="dxa"/>
          </w:tcPr>
          <w:p w:rsidR="003775F1" w:rsidRPr="00E706BF" w:rsidRDefault="003775F1" w:rsidP="003775F1">
            <w:pPr>
              <w:jc w:val="center"/>
              <w:rPr>
                <w:sz w:val="28"/>
                <w:szCs w:val="28"/>
                <w:lang w:val="uk-UA"/>
              </w:rPr>
            </w:pPr>
            <w:r w:rsidRPr="00E706BF">
              <w:rPr>
                <w:sz w:val="28"/>
                <w:szCs w:val="28"/>
                <w:lang w:val="uk-UA"/>
              </w:rPr>
              <w:t>5</w:t>
            </w:r>
          </w:p>
        </w:tc>
      </w:tr>
      <w:tr w:rsidR="003775F1" w:rsidRPr="00E706BF" w:rsidTr="003239B7">
        <w:tc>
          <w:tcPr>
            <w:tcW w:w="8640" w:type="dxa"/>
            <w:shd w:val="clear" w:color="auto" w:fill="E0E0E0"/>
          </w:tcPr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5. Бюджет та економічна ефективність</w:t>
            </w:r>
          </w:p>
        </w:tc>
        <w:tc>
          <w:tcPr>
            <w:tcW w:w="1800" w:type="dxa"/>
            <w:shd w:val="clear" w:color="auto" w:fill="E0E0E0"/>
          </w:tcPr>
          <w:p w:rsidR="003775F1" w:rsidRPr="00E706BF" w:rsidRDefault="004431BC" w:rsidP="004431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06BF"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  <w:tr w:rsidR="003775F1" w:rsidRPr="00E706BF" w:rsidTr="003239B7">
        <w:tc>
          <w:tcPr>
            <w:tcW w:w="8640" w:type="dxa"/>
          </w:tcPr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>5.1. Обґрунтованість вартості реалізації проекту</w:t>
            </w:r>
          </w:p>
        </w:tc>
        <w:tc>
          <w:tcPr>
            <w:tcW w:w="1800" w:type="dxa"/>
          </w:tcPr>
          <w:p w:rsidR="003775F1" w:rsidRPr="00E706BF" w:rsidRDefault="004431BC" w:rsidP="004431BC">
            <w:pPr>
              <w:jc w:val="center"/>
              <w:rPr>
                <w:sz w:val="28"/>
                <w:szCs w:val="28"/>
                <w:lang w:val="uk-UA"/>
              </w:rPr>
            </w:pPr>
            <w:r w:rsidRPr="00E706BF">
              <w:rPr>
                <w:sz w:val="28"/>
                <w:szCs w:val="28"/>
                <w:lang w:val="uk-UA"/>
              </w:rPr>
              <w:t>8</w:t>
            </w:r>
          </w:p>
        </w:tc>
      </w:tr>
      <w:tr w:rsidR="003775F1" w:rsidRPr="00E706BF" w:rsidTr="003239B7">
        <w:tc>
          <w:tcPr>
            <w:tcW w:w="8640" w:type="dxa"/>
          </w:tcPr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5.2. Підтвердженість джерел фінансування </w:t>
            </w:r>
          </w:p>
        </w:tc>
        <w:tc>
          <w:tcPr>
            <w:tcW w:w="1800" w:type="dxa"/>
          </w:tcPr>
          <w:p w:rsidR="003775F1" w:rsidRPr="00E706BF" w:rsidRDefault="003775F1" w:rsidP="003775F1">
            <w:pPr>
              <w:jc w:val="center"/>
              <w:rPr>
                <w:sz w:val="28"/>
                <w:szCs w:val="28"/>
                <w:lang w:val="uk-UA"/>
              </w:rPr>
            </w:pPr>
            <w:r w:rsidRPr="00E706BF">
              <w:rPr>
                <w:sz w:val="28"/>
                <w:szCs w:val="28"/>
                <w:lang w:val="uk-UA"/>
              </w:rPr>
              <w:t>2</w:t>
            </w:r>
          </w:p>
        </w:tc>
      </w:tr>
      <w:tr w:rsidR="003775F1" w:rsidRPr="00E706BF" w:rsidTr="003239B7">
        <w:tc>
          <w:tcPr>
            <w:tcW w:w="8640" w:type="dxa"/>
            <w:tcBorders>
              <w:bottom w:val="single" w:sz="4" w:space="0" w:color="auto"/>
            </w:tcBorders>
          </w:tcPr>
          <w:p w:rsidR="004431BC" w:rsidRPr="00E706BF" w:rsidRDefault="003775F1" w:rsidP="004431BC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>5.3. Кількість додатково залучених ресурсів для виконання проекту</w:t>
            </w:r>
            <w:r w:rsidR="004431BC" w:rsidRPr="00E706BF">
              <w:rPr>
                <w:rFonts w:ascii="Times New Roman" w:hAnsi="Times New Roman"/>
                <w:sz w:val="28"/>
                <w:szCs w:val="28"/>
                <w:lang w:val="uk-UA"/>
              </w:rPr>
              <w:t>, зокрема:</w:t>
            </w:r>
            <w:r w:rsidR="001D0A8B" w:rsidRPr="00E706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3775F1" w:rsidRPr="00E706BF" w:rsidRDefault="001D0A8B" w:rsidP="004431BC">
            <w:pPr>
              <w:pStyle w:val="a7"/>
              <w:numPr>
                <w:ilvl w:val="0"/>
                <w:numId w:val="7"/>
              </w:numPr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4431BC" w:rsidRPr="00E706BF">
              <w:rPr>
                <w:rFonts w:ascii="Times New Roman" w:hAnsi="Times New Roman"/>
                <w:sz w:val="28"/>
                <w:szCs w:val="28"/>
                <w:lang w:val="uk-UA"/>
              </w:rPr>
              <w:t>,00-35,00 % - 2 бали</w:t>
            </w:r>
          </w:p>
          <w:p w:rsidR="004431BC" w:rsidRPr="00E706BF" w:rsidRDefault="004431BC" w:rsidP="004431BC">
            <w:pPr>
              <w:pStyle w:val="a7"/>
              <w:numPr>
                <w:ilvl w:val="0"/>
                <w:numId w:val="7"/>
              </w:numPr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>35,01-40,00 % - 4 бали</w:t>
            </w:r>
          </w:p>
          <w:p w:rsidR="004431BC" w:rsidRPr="00E706BF" w:rsidRDefault="004431BC" w:rsidP="004431BC">
            <w:pPr>
              <w:pStyle w:val="a7"/>
              <w:numPr>
                <w:ilvl w:val="0"/>
                <w:numId w:val="7"/>
              </w:numPr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>40,01-45,00 % - 6 балів</w:t>
            </w:r>
          </w:p>
          <w:p w:rsidR="004431BC" w:rsidRPr="00E706BF" w:rsidRDefault="004431BC" w:rsidP="004431BC">
            <w:pPr>
              <w:pStyle w:val="a7"/>
              <w:numPr>
                <w:ilvl w:val="0"/>
                <w:numId w:val="7"/>
              </w:numPr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>45,01-50,00 % - 8 балів</w:t>
            </w:r>
          </w:p>
          <w:p w:rsidR="004431BC" w:rsidRPr="00E706BF" w:rsidRDefault="004431BC" w:rsidP="004431BC">
            <w:pPr>
              <w:pStyle w:val="a7"/>
              <w:numPr>
                <w:ilvl w:val="0"/>
                <w:numId w:val="7"/>
              </w:numPr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sz w:val="28"/>
                <w:szCs w:val="28"/>
                <w:lang w:val="uk-UA"/>
              </w:rPr>
              <w:t>50,01 % і більше – 10 балів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775F1" w:rsidRPr="00E706BF" w:rsidRDefault="004431BC" w:rsidP="003775F1">
            <w:pPr>
              <w:jc w:val="center"/>
              <w:rPr>
                <w:sz w:val="28"/>
                <w:szCs w:val="28"/>
                <w:lang w:val="uk-UA"/>
              </w:rPr>
            </w:pPr>
            <w:r w:rsidRPr="00E706BF">
              <w:rPr>
                <w:sz w:val="28"/>
                <w:szCs w:val="28"/>
                <w:lang w:val="uk-UA"/>
              </w:rPr>
              <w:t>10</w:t>
            </w:r>
          </w:p>
        </w:tc>
      </w:tr>
      <w:tr w:rsidR="003775F1" w:rsidRPr="00E706BF" w:rsidTr="003239B7">
        <w:tc>
          <w:tcPr>
            <w:tcW w:w="8640" w:type="dxa"/>
            <w:shd w:val="clear" w:color="auto" w:fill="CCCCCC"/>
          </w:tcPr>
          <w:p w:rsidR="003775F1" w:rsidRPr="00E706BF" w:rsidRDefault="003775F1" w:rsidP="003775F1">
            <w:pPr>
              <w:pStyle w:val="a7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800" w:type="dxa"/>
            <w:shd w:val="clear" w:color="auto" w:fill="CCCCCC"/>
          </w:tcPr>
          <w:p w:rsidR="003775F1" w:rsidRPr="00E706BF" w:rsidRDefault="004431BC" w:rsidP="004431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06BF">
              <w:rPr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843D82" w:rsidRPr="00E706BF" w:rsidRDefault="00843D82" w:rsidP="00843D82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843D82" w:rsidRPr="00E706BF" w:rsidRDefault="003775F1" w:rsidP="00843D82">
      <w:pPr>
        <w:numPr>
          <w:ilvl w:val="0"/>
          <w:numId w:val="6"/>
        </w:numPr>
        <w:tabs>
          <w:tab w:val="clear" w:pos="360"/>
          <w:tab w:val="num" w:pos="-284"/>
          <w:tab w:val="left" w:pos="142"/>
        </w:tabs>
        <w:ind w:left="-567" w:firstLine="425"/>
        <w:jc w:val="both"/>
        <w:rPr>
          <w:sz w:val="28"/>
          <w:szCs w:val="28"/>
          <w:lang w:val="uk-UA"/>
        </w:rPr>
      </w:pPr>
      <w:r w:rsidRPr="00E706BF">
        <w:rPr>
          <w:sz w:val="28"/>
          <w:szCs w:val="28"/>
          <w:lang w:val="uk-UA"/>
        </w:rPr>
        <w:t xml:space="preserve">Проводиться сумування усіх оцінок, виставлених експертами та їх ділення на кількість експертів, які оцінювали проекти – визначається середній бал кожного проекту. Рішення щодо фінансування проектів приймається Конкурсною радою, виходячи з розміру середнього балу та об‘єму наявного фінансування. </w:t>
      </w:r>
    </w:p>
    <w:p w:rsidR="004431BC" w:rsidRPr="00E706BF" w:rsidRDefault="004431BC" w:rsidP="004431BC">
      <w:pPr>
        <w:tabs>
          <w:tab w:val="left" w:pos="142"/>
        </w:tabs>
        <w:ind w:left="-142"/>
        <w:jc w:val="both"/>
        <w:rPr>
          <w:sz w:val="28"/>
          <w:szCs w:val="28"/>
          <w:lang w:val="uk-UA"/>
        </w:rPr>
      </w:pPr>
    </w:p>
    <w:sectPr w:rsidR="004431BC" w:rsidRPr="00E706BF" w:rsidSect="00D754DE">
      <w:pgSz w:w="11906" w:h="16838"/>
      <w:pgMar w:top="73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87"/>
    <w:multiLevelType w:val="hybridMultilevel"/>
    <w:tmpl w:val="2F66D4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13919"/>
    <w:multiLevelType w:val="hybridMultilevel"/>
    <w:tmpl w:val="CA3613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FEF85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A7C344D"/>
    <w:multiLevelType w:val="multilevel"/>
    <w:tmpl w:val="782CC6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AEF6D3F"/>
    <w:multiLevelType w:val="hybridMultilevel"/>
    <w:tmpl w:val="2D600DEA"/>
    <w:lvl w:ilvl="0" w:tplc="22C08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881CA6"/>
    <w:multiLevelType w:val="hybridMultilevel"/>
    <w:tmpl w:val="8530F504"/>
    <w:lvl w:ilvl="0" w:tplc="0322A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1A50E3"/>
    <w:multiLevelType w:val="hybridMultilevel"/>
    <w:tmpl w:val="A524DEA8"/>
    <w:lvl w:ilvl="0" w:tplc="2AA2DF1C">
      <w:start w:val="1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F69222C"/>
    <w:multiLevelType w:val="hybridMultilevel"/>
    <w:tmpl w:val="5E36D3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9"/>
    <w:rsid w:val="00003339"/>
    <w:rsid w:val="00004C97"/>
    <w:rsid w:val="0002408C"/>
    <w:rsid w:val="000534BC"/>
    <w:rsid w:val="0007006E"/>
    <w:rsid w:val="00077640"/>
    <w:rsid w:val="000A4CC9"/>
    <w:rsid w:val="000A7D15"/>
    <w:rsid w:val="000C3CF2"/>
    <w:rsid w:val="000C47D5"/>
    <w:rsid w:val="000D7D03"/>
    <w:rsid w:val="000F78AF"/>
    <w:rsid w:val="00166090"/>
    <w:rsid w:val="00185E25"/>
    <w:rsid w:val="001A7004"/>
    <w:rsid w:val="001D0A8B"/>
    <w:rsid w:val="00266740"/>
    <w:rsid w:val="0028616C"/>
    <w:rsid w:val="002B2A8C"/>
    <w:rsid w:val="002D4EB6"/>
    <w:rsid w:val="002F76F3"/>
    <w:rsid w:val="00300DCF"/>
    <w:rsid w:val="0034686F"/>
    <w:rsid w:val="003650AC"/>
    <w:rsid w:val="00365969"/>
    <w:rsid w:val="003775F1"/>
    <w:rsid w:val="003A79B4"/>
    <w:rsid w:val="00425E8C"/>
    <w:rsid w:val="004431BC"/>
    <w:rsid w:val="00444DE3"/>
    <w:rsid w:val="00444F17"/>
    <w:rsid w:val="004A1B63"/>
    <w:rsid w:val="004F043B"/>
    <w:rsid w:val="00507176"/>
    <w:rsid w:val="00652374"/>
    <w:rsid w:val="00665239"/>
    <w:rsid w:val="00674ADA"/>
    <w:rsid w:val="00694BC2"/>
    <w:rsid w:val="006F75EC"/>
    <w:rsid w:val="007232E3"/>
    <w:rsid w:val="007463C6"/>
    <w:rsid w:val="00761B0A"/>
    <w:rsid w:val="007C6157"/>
    <w:rsid w:val="007D798C"/>
    <w:rsid w:val="007E42ED"/>
    <w:rsid w:val="007F4893"/>
    <w:rsid w:val="00843D82"/>
    <w:rsid w:val="00845628"/>
    <w:rsid w:val="00857CB5"/>
    <w:rsid w:val="008A35B7"/>
    <w:rsid w:val="008B0EBA"/>
    <w:rsid w:val="008B5151"/>
    <w:rsid w:val="008C3238"/>
    <w:rsid w:val="008C3936"/>
    <w:rsid w:val="0092171F"/>
    <w:rsid w:val="0093389D"/>
    <w:rsid w:val="009614EF"/>
    <w:rsid w:val="009777BE"/>
    <w:rsid w:val="009778C9"/>
    <w:rsid w:val="009819A9"/>
    <w:rsid w:val="0098662D"/>
    <w:rsid w:val="00987E30"/>
    <w:rsid w:val="00993466"/>
    <w:rsid w:val="009B3DFF"/>
    <w:rsid w:val="00A1198C"/>
    <w:rsid w:val="00A23931"/>
    <w:rsid w:val="00A26085"/>
    <w:rsid w:val="00A92460"/>
    <w:rsid w:val="00A93B1F"/>
    <w:rsid w:val="00AB1689"/>
    <w:rsid w:val="00B10FE8"/>
    <w:rsid w:val="00B1480B"/>
    <w:rsid w:val="00B2207F"/>
    <w:rsid w:val="00B416A7"/>
    <w:rsid w:val="00B53CD6"/>
    <w:rsid w:val="00B5494A"/>
    <w:rsid w:val="00B616F0"/>
    <w:rsid w:val="00B72152"/>
    <w:rsid w:val="00B82915"/>
    <w:rsid w:val="00B87E9E"/>
    <w:rsid w:val="00BA76C6"/>
    <w:rsid w:val="00BF168B"/>
    <w:rsid w:val="00BF6B09"/>
    <w:rsid w:val="00C12A22"/>
    <w:rsid w:val="00C16AA9"/>
    <w:rsid w:val="00C64DFC"/>
    <w:rsid w:val="00CD776D"/>
    <w:rsid w:val="00CE1757"/>
    <w:rsid w:val="00CE405B"/>
    <w:rsid w:val="00D033D7"/>
    <w:rsid w:val="00D748DC"/>
    <w:rsid w:val="00D754DE"/>
    <w:rsid w:val="00D80F5F"/>
    <w:rsid w:val="00DF0499"/>
    <w:rsid w:val="00DF4571"/>
    <w:rsid w:val="00E22025"/>
    <w:rsid w:val="00E26281"/>
    <w:rsid w:val="00E26EB1"/>
    <w:rsid w:val="00E33136"/>
    <w:rsid w:val="00E5030F"/>
    <w:rsid w:val="00E6338E"/>
    <w:rsid w:val="00E706BF"/>
    <w:rsid w:val="00E73F74"/>
    <w:rsid w:val="00E74A54"/>
    <w:rsid w:val="00E95581"/>
    <w:rsid w:val="00ED4E48"/>
    <w:rsid w:val="00EE4A17"/>
    <w:rsid w:val="00F80ED8"/>
    <w:rsid w:val="00FD0530"/>
    <w:rsid w:val="00FD2CD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68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DA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3A79B4"/>
    <w:pPr>
      <w:jc w:val="center"/>
    </w:pPr>
    <w:rPr>
      <w:b/>
      <w:caps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3A79B4"/>
    <w:rPr>
      <w:rFonts w:ascii="Times New Roman" w:eastAsia="Times New Roman" w:hAnsi="Times New Roman" w:cs="Times New Roman"/>
      <w:b/>
      <w:caps/>
      <w:sz w:val="24"/>
      <w:szCs w:val="20"/>
      <w:lang w:val="uk-UA" w:eastAsia="ru-RU"/>
    </w:rPr>
  </w:style>
  <w:style w:type="table" w:styleId="a6">
    <w:name w:val="Table Grid"/>
    <w:basedOn w:val="a1"/>
    <w:rsid w:val="00961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6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Готовый"/>
    <w:basedOn w:val="a"/>
    <w:rsid w:val="003775F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706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06B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0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06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0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06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0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68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DA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3A79B4"/>
    <w:pPr>
      <w:jc w:val="center"/>
    </w:pPr>
    <w:rPr>
      <w:b/>
      <w:caps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3A79B4"/>
    <w:rPr>
      <w:rFonts w:ascii="Times New Roman" w:eastAsia="Times New Roman" w:hAnsi="Times New Roman" w:cs="Times New Roman"/>
      <w:b/>
      <w:caps/>
      <w:sz w:val="24"/>
      <w:szCs w:val="20"/>
      <w:lang w:val="uk-UA" w:eastAsia="ru-RU"/>
    </w:rPr>
  </w:style>
  <w:style w:type="table" w:styleId="a6">
    <w:name w:val="Table Grid"/>
    <w:basedOn w:val="a1"/>
    <w:rsid w:val="00961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6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Готовый"/>
    <w:basedOn w:val="a"/>
    <w:rsid w:val="003775F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706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06B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0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06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0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06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0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14D3-21DD-4B90-B0DF-2D937E3E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User</cp:lastModifiedBy>
  <cp:revision>2</cp:revision>
  <cp:lastPrinted>2015-05-26T11:38:00Z</cp:lastPrinted>
  <dcterms:created xsi:type="dcterms:W3CDTF">2017-04-03T06:25:00Z</dcterms:created>
  <dcterms:modified xsi:type="dcterms:W3CDTF">2017-04-03T06:25:00Z</dcterms:modified>
</cp:coreProperties>
</file>